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  <w:noProof/>
        </w:rPr>
        <w:drawing>
          <wp:inline distT="0" distB="0" distL="0" distR="0" wp14:anchorId="05277917" wp14:editId="565D168F">
            <wp:extent cx="571500" cy="5905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239378" name="Рисунок 2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571500" cy="59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</w:rPr>
        <w:t xml:space="preserve">АДМИНИСТРАЦИЯ </w:t>
      </w:r>
    </w:p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</w:rPr>
        <w:t>МОСКОВСКОГО РАЙОНА САНКТ-ПЕТЕРБУРГА</w:t>
      </w:r>
    </w:p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02999" w:rsidRPr="00C02999" w:rsidRDefault="00C02999" w:rsidP="00C02999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</w:rPr>
        <w:t>Государственное бюджетное общеобразовательное учреждение</w:t>
      </w:r>
    </w:p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</w:rPr>
        <w:t>средняя общеобразовательная школа № 372Московского района Санкт-Петербурга</w:t>
      </w:r>
    </w:p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</w:rPr>
        <w:t>(ГБОУ школа № 372 Московского района Санкт-Петербурга)</w:t>
      </w:r>
    </w:p>
    <w:p w:rsidR="00C02999" w:rsidRPr="00C02999" w:rsidRDefault="00C02999" w:rsidP="00C0299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2999">
        <w:rPr>
          <w:rFonts w:ascii="Times New Roman" w:hAnsi="Times New Roman" w:cs="Times New Roman"/>
        </w:rPr>
        <w:t>Витебский пр., д.73, корп.2, Санкт-Петербург, 196233</w:t>
      </w:r>
    </w:p>
    <w:p w:rsidR="00C02999" w:rsidRPr="00C02999" w:rsidRDefault="00C02999" w:rsidP="00C0299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9" w:type="dxa"/>
        <w:tblLook w:val="04A0" w:firstRow="1" w:lastRow="0" w:firstColumn="1" w:lastColumn="0" w:noHBand="0" w:noVBand="1"/>
      </w:tblPr>
      <w:tblGrid>
        <w:gridCol w:w="5387"/>
        <w:gridCol w:w="4112"/>
      </w:tblGrid>
      <w:tr w:rsidR="00C02999" w:rsidRPr="00C02999" w:rsidTr="00D41FD3">
        <w:tc>
          <w:tcPr>
            <w:tcW w:w="5387" w:type="dxa"/>
            <w:hideMark/>
          </w:tcPr>
          <w:p w:rsidR="00C02999" w:rsidRPr="00C02999" w:rsidRDefault="00C02999" w:rsidP="00C02999">
            <w:pPr>
              <w:spacing w:after="0"/>
              <w:ind w:firstLine="1026"/>
              <w:rPr>
                <w:rFonts w:ascii="Times New Roman" w:hAnsi="Times New Roman" w:cs="Times New Roman"/>
                <w:b/>
                <w:szCs w:val="24"/>
              </w:rPr>
            </w:pPr>
            <w:r w:rsidRPr="00C02999">
              <w:rPr>
                <w:rFonts w:ascii="Times New Roman" w:hAnsi="Times New Roman" w:cs="Times New Roman"/>
                <w:b/>
                <w:szCs w:val="24"/>
              </w:rPr>
              <w:t>ПРИНЯТО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ГБОУ школы №372 Московского района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Протокол № 2 от 28.12.2022</w:t>
            </w:r>
          </w:p>
        </w:tc>
        <w:tc>
          <w:tcPr>
            <w:tcW w:w="4112" w:type="dxa"/>
            <w:hideMark/>
          </w:tcPr>
          <w:p w:rsidR="00C02999" w:rsidRPr="00C02999" w:rsidRDefault="00C02999" w:rsidP="00C02999">
            <w:pPr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02999">
              <w:rPr>
                <w:rFonts w:ascii="Times New Roman" w:hAnsi="Times New Roman" w:cs="Times New Roman"/>
                <w:b/>
                <w:szCs w:val="24"/>
              </w:rPr>
              <w:t xml:space="preserve">        УТВЕРЖДАЮ</w:t>
            </w:r>
          </w:p>
          <w:p w:rsidR="00C02999" w:rsidRPr="00C02999" w:rsidRDefault="00C02999" w:rsidP="00C02999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Директор ГБОУ школа №372</w:t>
            </w:r>
          </w:p>
          <w:p w:rsidR="00C02999" w:rsidRPr="00C02999" w:rsidRDefault="00C02999" w:rsidP="00C02999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_____________ Т.В. Таланова</w:t>
            </w:r>
          </w:p>
          <w:p w:rsidR="00C02999" w:rsidRPr="00C02999" w:rsidRDefault="00C02999" w:rsidP="00C02999">
            <w:pPr>
              <w:spacing w:after="0"/>
              <w:jc w:val="right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Приказ № 82-од от 30.12.2022</w:t>
            </w:r>
          </w:p>
        </w:tc>
      </w:tr>
      <w:tr w:rsidR="00C02999" w:rsidRPr="00C02999" w:rsidTr="00D41FD3">
        <w:tc>
          <w:tcPr>
            <w:tcW w:w="5387" w:type="dxa"/>
            <w:hideMark/>
          </w:tcPr>
          <w:p w:rsidR="00C02999" w:rsidRPr="00C02999" w:rsidRDefault="00C02999" w:rsidP="00C02999">
            <w:pPr>
              <w:spacing w:after="0"/>
              <w:ind w:firstLine="1026"/>
              <w:rPr>
                <w:rFonts w:ascii="Times New Roman" w:hAnsi="Times New Roman" w:cs="Times New Roman"/>
                <w:b/>
                <w:szCs w:val="24"/>
              </w:rPr>
            </w:pPr>
            <w:r w:rsidRPr="00C02999">
              <w:rPr>
                <w:rFonts w:ascii="Times New Roman" w:hAnsi="Times New Roman" w:cs="Times New Roman"/>
                <w:b/>
                <w:szCs w:val="24"/>
              </w:rPr>
              <w:t>ПРИНЯТО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 xml:space="preserve">С учётом мнения Совета родителей </w:t>
            </w:r>
          </w:p>
          <w:p w:rsid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ГБОУ школы №372 Московского района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Санкт-Петербурга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02999" w:rsidRPr="00C02999" w:rsidTr="00D41FD3">
        <w:tc>
          <w:tcPr>
            <w:tcW w:w="5387" w:type="dxa"/>
            <w:hideMark/>
          </w:tcPr>
          <w:p w:rsidR="00C02999" w:rsidRPr="00C02999" w:rsidRDefault="00C02999" w:rsidP="00C02999">
            <w:pPr>
              <w:spacing w:after="0"/>
              <w:ind w:firstLine="1026"/>
              <w:rPr>
                <w:rFonts w:ascii="Times New Roman" w:hAnsi="Times New Roman" w:cs="Times New Roman"/>
                <w:b/>
                <w:szCs w:val="24"/>
              </w:rPr>
            </w:pPr>
            <w:r w:rsidRPr="00C02999">
              <w:rPr>
                <w:rFonts w:ascii="Times New Roman" w:hAnsi="Times New Roman" w:cs="Times New Roman"/>
                <w:b/>
                <w:szCs w:val="24"/>
              </w:rPr>
              <w:t>ПРИНЯТО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С учётом мнения Совета обучающихся</w:t>
            </w:r>
          </w:p>
          <w:p w:rsid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C02999">
              <w:rPr>
                <w:rFonts w:ascii="Times New Roman" w:hAnsi="Times New Roman" w:cs="Times New Roman"/>
                <w:szCs w:val="24"/>
              </w:rPr>
              <w:t>ГБОУ школы №372 Московского района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Санкт-Петербурга</w:t>
            </w:r>
          </w:p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112" w:type="dxa"/>
          </w:tcPr>
          <w:p w:rsidR="00C02999" w:rsidRPr="00C02999" w:rsidRDefault="00C02999" w:rsidP="00C02999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6610BB" w:rsidRPr="00C02999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</w:pPr>
      <w:r w:rsidRPr="00C02999">
        <w:rPr>
          <w:rFonts w:ascii="Times New Roman" w:eastAsia="Times New Roman" w:hAnsi="Times New Roman" w:cs="Times New Roman"/>
          <w:b/>
          <w:sz w:val="36"/>
          <w:szCs w:val="32"/>
          <w:lang w:eastAsia="ru-RU"/>
        </w:rPr>
        <w:t>Положение о наставничестве</w:t>
      </w:r>
    </w:p>
    <w:p w:rsidR="00C02999" w:rsidRDefault="00C02999" w:rsidP="00C02999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32"/>
          <w:szCs w:val="28"/>
        </w:rPr>
      </w:pPr>
      <w:r w:rsidRPr="00C02999">
        <w:rPr>
          <w:b/>
          <w:bCs/>
          <w:color w:val="000000"/>
          <w:sz w:val="32"/>
          <w:szCs w:val="28"/>
        </w:rPr>
        <w:t>Г</w:t>
      </w:r>
      <w:r w:rsidRPr="00C02999">
        <w:rPr>
          <w:b/>
          <w:bCs/>
          <w:color w:val="000000"/>
          <w:sz w:val="32"/>
          <w:szCs w:val="28"/>
        </w:rPr>
        <w:t>осударственного бюджетного общеобразовательного учреждения средней общеобразовательной</w:t>
      </w:r>
      <w:r>
        <w:rPr>
          <w:b/>
          <w:bCs/>
          <w:color w:val="000000"/>
          <w:sz w:val="32"/>
          <w:szCs w:val="28"/>
        </w:rPr>
        <w:t xml:space="preserve"> школы № 372</w:t>
      </w:r>
    </w:p>
    <w:p w:rsidR="00C02999" w:rsidRPr="00C02999" w:rsidRDefault="00C02999" w:rsidP="00C02999">
      <w:pPr>
        <w:pStyle w:val="a3"/>
        <w:shd w:val="clear" w:color="auto" w:fill="FFFFFF"/>
        <w:spacing w:before="30" w:beforeAutospacing="0" w:after="30" w:afterAutospacing="0"/>
        <w:jc w:val="center"/>
        <w:rPr>
          <w:b/>
          <w:bCs/>
          <w:color w:val="000000"/>
          <w:sz w:val="32"/>
          <w:szCs w:val="28"/>
        </w:rPr>
      </w:pPr>
      <w:r w:rsidRPr="00C02999">
        <w:rPr>
          <w:b/>
          <w:bCs/>
          <w:color w:val="000000"/>
          <w:sz w:val="32"/>
          <w:szCs w:val="28"/>
        </w:rPr>
        <w:t>Московского района Санкт-Петербурга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b"/>
      <w:bookmarkStart w:id="1" w:name="1"/>
      <w:bookmarkEnd w:id="0"/>
      <w:bookmarkEnd w:id="1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610BB" w:rsidRDefault="006610BB" w:rsidP="00C0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Школьное наставничество – разновидность индивидуальной работы с 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педагогами,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имеющими трудового стажа педагогической деятельности в </w:t>
      </w:r>
      <w:r w:rsidR="00C029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Государственном бюджетном общеобразовательном учреждении средней общеобразовательной школы № 372 Московского района Санкт-Петербурга (далее – ОУ)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0B40E7"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имеющими 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значительный трудовой стаж и богатый педагогический опыт. 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стаж не более 3 лет.</w:t>
      </w:r>
    </w:p>
    <w:p w:rsidR="006610BB" w:rsidRDefault="006610BB" w:rsidP="00C0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Школьное наставничество предусматривает систематическую индивидуальную работу</w:t>
      </w:r>
      <w:r w:rsidR="00C02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едагога </w:t>
      </w:r>
      <w:r w:rsidR="000B40E7"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у 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другого в том числе - 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молодого специалиста необходимых навыков и умений ведения педагогической деятельности, а также имеющихся знаний в области предметной специализации и методики преподавания.</w:t>
      </w:r>
    </w:p>
    <w:p w:rsidR="00D05780" w:rsidRPr="006610BB" w:rsidRDefault="00D05780" w:rsidP="00C0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Школьное наставничество может осуществляться в формате учитель ученик и ученик- </w:t>
      </w:r>
      <w:r w:rsidR="00C029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2"/>
      <w:bookmarkEnd w:id="3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Цели и задачи наставничества</w:t>
      </w:r>
    </w:p>
    <w:p w:rsidR="006610BB" w:rsidRPr="006610BB" w:rsidRDefault="006610BB" w:rsidP="00C029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Цель школьного наставничества – оказание </w:t>
      </w:r>
      <w:r w:rsidR="000B40E7"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помощи 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заинтересованным педагогам, в том числе - 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молодым учителям в их профессиональном 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формирование в </w:t>
      </w:r>
      <w:r w:rsidR="000B40E7"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школе 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профессиональной команды и 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 ядра.</w:t>
      </w:r>
      <w:r w:rsidR="000B4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Наставники и наставляемые определяются по средству обработки результатов анкетирования, проведения общешкольных </w:t>
      </w:r>
      <w:r w:rsidR="00D0578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мероприятий и утверждаются директором школы.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Задачи школьного наставничества:</w:t>
      </w:r>
    </w:p>
    <w:p w:rsidR="006610BB" w:rsidRPr="006610BB" w:rsidRDefault="006610BB" w:rsidP="00C029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молодым специалистам интерес к педагогической деятельности и закрепить их в ОУ;</w:t>
      </w:r>
    </w:p>
    <w:p w:rsidR="006610BB" w:rsidRPr="006610BB" w:rsidRDefault="006610BB" w:rsidP="00C029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ускорить процесс профессионального становления учителя, развить его способности самостоятельно и качественно выполнять возложенные на него обязанности по занимаемой должности;</w:t>
      </w:r>
    </w:p>
    <w:p w:rsidR="006610BB" w:rsidRPr="006610BB" w:rsidRDefault="006610BB" w:rsidP="00C0299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успешной адаптации молодых учителей к корпоративной культуре, правилам поведения в ОУ.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3"/>
      <w:bookmarkEnd w:id="4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Организационные основы наставничества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Школьное наставничество организуется на основании приказа директора школы.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Руководство деятельностью наставников осуществляет методист школы и руководители методических объединений, в которых организуется наставничество.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Руководитель методического объединения выбирает наставника из наиболее подготовленных учителей по следующим критериям: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 уровень профессиональной подготовки;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развитые коммуникативные навыки и гибкость в общении;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воспитательной и методической работы;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стабильные результаты в работе;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богатый жизненный опыт;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 готовность делиться профессиональным опытом;</w:t>
      </w:r>
    </w:p>
    <w:p w:rsidR="006610BB" w:rsidRPr="006610BB" w:rsidRDefault="006610BB" w:rsidP="00C0299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деятельности не менее 5 лет.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Наставник может иметь одновременно не более двух подшефных педагогов.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Кандидатуры наставников рассматриваются на заседаниях методического объединения, согласовываются с зам. директора по </w:t>
      </w:r>
      <w:r w:rsidR="005B0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УВР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утверждаются на методическом совете школы.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Назначение производится при обоюдном согласии наставника и молодого специалиста, за которым он будет закреплен, по рекомендации методического совета,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назначения молодого специалиста на должность.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Наставничество устанавливается для следующих категорий сотрудников школы:</w:t>
      </w:r>
    </w:p>
    <w:p w:rsidR="006610BB" w:rsidRPr="006610BB" w:rsidRDefault="006610BB" w:rsidP="00C029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не имеющих трудового стажа педагогической деятельности в ОУ;</w:t>
      </w:r>
    </w:p>
    <w:p w:rsidR="006610BB" w:rsidRPr="006610BB" w:rsidRDefault="006610BB" w:rsidP="00C029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специалистов, имеющих стаж педагогической деятельности не более трех лет;</w:t>
      </w:r>
    </w:p>
    <w:p w:rsidR="006610BB" w:rsidRPr="006610BB" w:rsidRDefault="006610BB" w:rsidP="00C029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</w:t>
      </w:r>
    </w:p>
    <w:p w:rsidR="006610BB" w:rsidRPr="006610BB" w:rsidRDefault="006610BB" w:rsidP="00C0299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учителей, нуждающихся в дополнительной подготовке для проведения уроков в определенном классе (по определенной тематике).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Кандидатура молодого специалиста для закрепления за ним наставника рассмат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ривается на заседании методического объединения с указанием срока наставничества и будущей специализации и утверждается приказом директора школы.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Замена наставника производится приказом директора школы в случаях:</w:t>
      </w:r>
    </w:p>
    <w:p w:rsidR="006610BB" w:rsidRPr="006610BB" w:rsidRDefault="006610BB" w:rsidP="00C029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увольнения наставника;</w:t>
      </w:r>
    </w:p>
    <w:p w:rsidR="006610BB" w:rsidRPr="006610BB" w:rsidRDefault="006610BB" w:rsidP="00C029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перевода на другую работу подшефного или наставника;</w:t>
      </w:r>
    </w:p>
    <w:p w:rsidR="006610BB" w:rsidRPr="006610BB" w:rsidRDefault="006610BB" w:rsidP="00C029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6610BB" w:rsidRPr="006610BB" w:rsidRDefault="006610BB" w:rsidP="00C02999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психологической несовместимости наставника и подшефного.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Показателями оценки эффективности работы наставника является выполнение молодым учителем целей и задач в период наставничества. Оценка производится по результатам промежуточного и итогового контроля.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За успешную работу наставник отмечается директором школы по действующей системе поощрения вплоть до представления к почетным званиям.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По инициативе наставников может быть создан орган общественного самоуправления – Совет наставников.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" w:name="4"/>
      <w:bookmarkEnd w:id="5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Обязанности наставника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Изучать:</w:t>
      </w:r>
    </w:p>
    <w:p w:rsidR="006610BB" w:rsidRPr="006610BB" w:rsidRDefault="006610BB" w:rsidP="00C029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 и нравственные качества молодого специалиста;</w:t>
      </w:r>
    </w:p>
    <w:p w:rsidR="006610BB" w:rsidRPr="006610BB" w:rsidRDefault="006610BB" w:rsidP="00C029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молодого специалиста к проведению занятий, коллективу школы, учащимся и их родителям;</w:t>
      </w:r>
    </w:p>
    <w:p w:rsidR="006610BB" w:rsidRPr="006610BB" w:rsidRDefault="006610BB" w:rsidP="00C0299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увлечения, наклонности, круг досугового общения.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Вводить в должность.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Проводить необходимое обучение; контролировать и оценивать самостоятельное проведение молодым специалистом учебных занятий, внеклассных мероприятий.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Разрабатывать совместно с молодым специалистом план профессионального становления; давать конкретные задания и определять срок их выполнения; контролировать работу, оказывать необходимую помощь.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им ошибки.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Развивать положительные качества молодого специалиста, в т. ч. личным примером, корректировать его поведение в школе, привлекать к участию в общественной жизни коллектива, содействовать расширению общекультурного и профессионального кругозора.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4.9. Вести дневник работы наставника и периодически докладывать руководителю методического объединения о процессе адаптации молодого специалиста, результатах его труда.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Подводить итоги профессиональной адаптации молодого специалиста, составлять отчет по результатам наставничества с заключением о прохождении адаптации, с предложениями по дальнейшей работе молодого специалиста.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5"/>
      <w:bookmarkEnd w:id="6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Права наставника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Подключать с согласия методиста (зам. директора по </w:t>
      </w:r>
      <w:r w:rsidR="005B05F4">
        <w:rPr>
          <w:rFonts w:ascii="Times New Roman" w:eastAsia="Times New Roman" w:hAnsi="Times New Roman" w:cs="Times New Roman"/>
          <w:sz w:val="24"/>
          <w:szCs w:val="24"/>
          <w:lang w:eastAsia="ru-RU"/>
        </w:rPr>
        <w:t>УВ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Р, руководителя методического объединения) других сотрудников для дополнительного обучения молодого специалиста.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Требовать рабочие отчеты у молодого специалиста как в устной, так и в письменной форме.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6"/>
      <w:bookmarkEnd w:id="7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Обязанности молодого специалиста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Изучать Закон РФ "Об образовании", нормативные акты, определяющие его служебную деятельность, структуру, штаты, особенности работы школы и функциональные обязанности по занимаемой должности.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Выполнять план профессионального становления в определенные сроки.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Постоянно работать над повышением профессионального мастерства, овладевать практическими навыками по занимаемой должности.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Учиться у наставника передовым методам и формам работы, правильно строить свои взаимоотношения с ним.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Повышать свой общеобразовательный и культурный уровень.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Периодически отчитываться по своей работе перед наставником и руководителем методического объединения.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" w:name="7"/>
      <w:bookmarkEnd w:id="8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Права молодого специалиста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Вносить на рассмотрение администрации школы предложения по совершенствованию работы, связанной с наставничеством.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Защищать свою профессиональную честь и достоинство.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Знакомиться с жалобами и другими документами, содержащими оценку его работы, давать по ним объяснения.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Посещать внешние организации по вопросам, связанным с педагогической деятельностью.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Повышать квалификацию удобным для себя способом.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7.6. Защищать свои интересы самостоятельно и/или через представителя, в т. ч. адвоката, в случае дисциплинарного или служебного расследования, связанного с нарушением норм профессиональной этики.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7.7. Требовать конфиденциальности дисциплинарного расследования, за исключением случаев, предусмотренных законом.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" w:name="8"/>
      <w:bookmarkEnd w:id="9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Руководство работой наставника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Организация работы наставников и контроль их деятельности возлагается на методиста школы.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Методист школы обязан:</w:t>
      </w:r>
    </w:p>
    <w:p w:rsidR="006610BB" w:rsidRPr="006610BB" w:rsidRDefault="006610BB" w:rsidP="00C029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6610BB" w:rsidRPr="006610BB" w:rsidRDefault="006610BB" w:rsidP="00C029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необходимые условия для совместной работы молодого специалиста и его наставника;</w:t>
      </w:r>
    </w:p>
    <w:p w:rsidR="006610BB" w:rsidRPr="006610BB" w:rsidRDefault="006610BB" w:rsidP="00C029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посетить отдельные уроки и внеклассные мероприятия по предмету, проводимые наставником и молодым специалистом;</w:t>
      </w:r>
    </w:p>
    <w:p w:rsidR="006610BB" w:rsidRPr="006610BB" w:rsidRDefault="006610BB" w:rsidP="00C029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планов работы с молодыми специалистами;</w:t>
      </w:r>
    </w:p>
    <w:p w:rsidR="006610BB" w:rsidRPr="006610BB" w:rsidRDefault="006610BB" w:rsidP="00C029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изучить, обобщить и распространить положительный опыт организации наставничества в ОУ;</w:t>
      </w:r>
    </w:p>
    <w:p w:rsidR="006610BB" w:rsidRPr="006610BB" w:rsidRDefault="006610BB" w:rsidP="00C0299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меры поощрения наставников.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Непосредственную ответственность за работу наставников с молодыми специалистами несут руководители методических объединений.</w:t>
      </w:r>
    </w:p>
    <w:p w:rsidR="006610BB" w:rsidRPr="006610BB" w:rsidRDefault="006610BB" w:rsidP="00C029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методического объединения обязан:</w:t>
      </w:r>
    </w:p>
    <w:p w:rsidR="006610BB" w:rsidRPr="006610BB" w:rsidRDefault="006610BB" w:rsidP="00C029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на заседании методического объединения индивидуальный план работы наставника;</w:t>
      </w:r>
    </w:p>
    <w:p w:rsidR="006610BB" w:rsidRPr="006610BB" w:rsidRDefault="006610BB" w:rsidP="00C029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инструктаж наставников и молодых специалистов;</w:t>
      </w:r>
    </w:p>
    <w:p w:rsidR="006610BB" w:rsidRPr="006610BB" w:rsidRDefault="006610BB" w:rsidP="00C029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возможность осуществления наставником своих обязанностей в соответствии с настоящим Положением;</w:t>
      </w:r>
    </w:p>
    <w:p w:rsidR="006610BB" w:rsidRPr="006610BB" w:rsidRDefault="006610BB" w:rsidP="00C029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систематический контроль работы наставника;</w:t>
      </w:r>
    </w:p>
    <w:p w:rsidR="006610BB" w:rsidRPr="006610BB" w:rsidRDefault="006610BB" w:rsidP="00C0299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заслушать и утвердить на заседании методического объединения отчеты молодого специалиста и наставника и представить их метод</w:t>
      </w:r>
      <w:r w:rsidR="005B05F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исту школы (зам. директора по УВ</w:t>
      </w: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Р).</w:t>
      </w:r>
    </w:p>
    <w:p w:rsidR="00C02999" w:rsidRDefault="00C02999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0" w:name="9"/>
      <w:bookmarkEnd w:id="10"/>
    </w:p>
    <w:p w:rsidR="006610BB" w:rsidRPr="006610BB" w:rsidRDefault="006610BB" w:rsidP="00C029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Документы, регламентирующие наставничество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К документам, регламентирующим деятельность наставников, относятся:</w:t>
      </w:r>
    </w:p>
    <w:p w:rsidR="006610BB" w:rsidRPr="006610BB" w:rsidRDefault="006610BB" w:rsidP="00C029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Положение;</w:t>
      </w:r>
    </w:p>
    <w:p w:rsidR="006610BB" w:rsidRPr="006610BB" w:rsidRDefault="006610BB" w:rsidP="00C029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директора ОУ об организации наставничества;</w:t>
      </w:r>
    </w:p>
    <w:p w:rsidR="006610BB" w:rsidRPr="006610BB" w:rsidRDefault="006610BB" w:rsidP="00C029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работы педагогического, научно-методического совета, методических объединений;</w:t>
      </w:r>
    </w:p>
    <w:p w:rsidR="006610BB" w:rsidRPr="006610BB" w:rsidRDefault="006610BB" w:rsidP="00C029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протоколы заседаний педагогического, научно-методического совета, методических объединений, на которых рассматривались вопросы наставничества;</w:t>
      </w:r>
    </w:p>
    <w:p w:rsidR="006610BB" w:rsidRPr="006610BB" w:rsidRDefault="006610BB" w:rsidP="00C0299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и обзоры по передовому опыту проведения работы по наставничеству.</w:t>
      </w:r>
    </w:p>
    <w:p w:rsidR="006610BB" w:rsidRPr="006610BB" w:rsidRDefault="006610BB" w:rsidP="00C02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По окончании срока наставничества молодой специалист в течение 10 дней должен сдать методисту школы следующие документы:</w:t>
      </w:r>
    </w:p>
    <w:p w:rsidR="006610BB" w:rsidRPr="006610BB" w:rsidRDefault="006610BB" w:rsidP="00C029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молодого специалиста о проделанной работе;</w:t>
      </w:r>
    </w:p>
    <w:p w:rsidR="006610BB" w:rsidRPr="006610BB" w:rsidRDefault="006610BB" w:rsidP="00C0299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0B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профессионального становления с оценкой наставником проделанной работы и отзывом с предложениями по дальнейшей работе молодого специалиста.</w:t>
      </w:r>
    </w:p>
    <w:sectPr w:rsidR="006610BB" w:rsidRPr="006610BB" w:rsidSect="00C02999">
      <w:pgSz w:w="11906" w:h="16838"/>
      <w:pgMar w:top="568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B1E" w:rsidRDefault="00995B1E" w:rsidP="00F5169E">
      <w:pPr>
        <w:spacing w:after="0" w:line="240" w:lineRule="auto"/>
      </w:pPr>
      <w:r>
        <w:separator/>
      </w:r>
    </w:p>
  </w:endnote>
  <w:endnote w:type="continuationSeparator" w:id="0">
    <w:p w:rsidR="00995B1E" w:rsidRDefault="00995B1E" w:rsidP="00F51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B1E" w:rsidRDefault="00995B1E" w:rsidP="00F5169E">
      <w:pPr>
        <w:spacing w:after="0" w:line="240" w:lineRule="auto"/>
      </w:pPr>
      <w:r>
        <w:separator/>
      </w:r>
    </w:p>
  </w:footnote>
  <w:footnote w:type="continuationSeparator" w:id="0">
    <w:p w:rsidR="00995B1E" w:rsidRDefault="00995B1E" w:rsidP="00F51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73708"/>
    <w:multiLevelType w:val="multilevel"/>
    <w:tmpl w:val="C326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A0BA3"/>
    <w:multiLevelType w:val="multilevel"/>
    <w:tmpl w:val="61DCA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B5964"/>
    <w:multiLevelType w:val="multilevel"/>
    <w:tmpl w:val="484C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4572B"/>
    <w:multiLevelType w:val="multilevel"/>
    <w:tmpl w:val="932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522A35"/>
    <w:multiLevelType w:val="multilevel"/>
    <w:tmpl w:val="EED8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F12AD2"/>
    <w:multiLevelType w:val="multilevel"/>
    <w:tmpl w:val="D0DA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51179"/>
    <w:multiLevelType w:val="multilevel"/>
    <w:tmpl w:val="E6B2F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4E7468"/>
    <w:multiLevelType w:val="multilevel"/>
    <w:tmpl w:val="F2C62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AE1896"/>
    <w:multiLevelType w:val="multilevel"/>
    <w:tmpl w:val="C2864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FA7F76"/>
    <w:multiLevelType w:val="multilevel"/>
    <w:tmpl w:val="48A0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3E"/>
    <w:rsid w:val="00053A27"/>
    <w:rsid w:val="00080459"/>
    <w:rsid w:val="000B40E7"/>
    <w:rsid w:val="00187426"/>
    <w:rsid w:val="0019565E"/>
    <w:rsid w:val="0024364B"/>
    <w:rsid w:val="002C4B8C"/>
    <w:rsid w:val="0031012E"/>
    <w:rsid w:val="0034550C"/>
    <w:rsid w:val="00433582"/>
    <w:rsid w:val="00571CD8"/>
    <w:rsid w:val="005762C5"/>
    <w:rsid w:val="005B05F4"/>
    <w:rsid w:val="005F3734"/>
    <w:rsid w:val="00614CAE"/>
    <w:rsid w:val="006327E7"/>
    <w:rsid w:val="006566DF"/>
    <w:rsid w:val="006610BB"/>
    <w:rsid w:val="00672A6B"/>
    <w:rsid w:val="0068444F"/>
    <w:rsid w:val="00690D50"/>
    <w:rsid w:val="007C3E57"/>
    <w:rsid w:val="008335FC"/>
    <w:rsid w:val="00861B69"/>
    <w:rsid w:val="0086313E"/>
    <w:rsid w:val="008A626D"/>
    <w:rsid w:val="00957CEE"/>
    <w:rsid w:val="00972AA0"/>
    <w:rsid w:val="00995B1E"/>
    <w:rsid w:val="00A44C8C"/>
    <w:rsid w:val="00A82170"/>
    <w:rsid w:val="00B30C80"/>
    <w:rsid w:val="00C02999"/>
    <w:rsid w:val="00D05780"/>
    <w:rsid w:val="00D44662"/>
    <w:rsid w:val="00D4692A"/>
    <w:rsid w:val="00DD343C"/>
    <w:rsid w:val="00EC15B8"/>
    <w:rsid w:val="00F1455E"/>
    <w:rsid w:val="00F5169E"/>
    <w:rsid w:val="00F763AC"/>
    <w:rsid w:val="00F77C20"/>
    <w:rsid w:val="00FC2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5BE1"/>
  <w15:docId w15:val="{3F8A2A0F-ADE4-4915-8688-0EF378C49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blueheading">
    <w:name w:val="bigblueheading"/>
    <w:basedOn w:val="a"/>
    <w:rsid w:val="0066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6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10BB"/>
    <w:rPr>
      <w:b/>
      <w:bCs/>
    </w:rPr>
  </w:style>
  <w:style w:type="character" w:styleId="a5">
    <w:name w:val="Hyperlink"/>
    <w:basedOn w:val="a0"/>
    <w:uiPriority w:val="99"/>
    <w:semiHidden/>
    <w:unhideWhenUsed/>
    <w:rsid w:val="006610BB"/>
    <w:rPr>
      <w:color w:val="0000FF"/>
      <w:u w:val="single"/>
    </w:rPr>
  </w:style>
  <w:style w:type="paragraph" w:customStyle="1" w:styleId="leftcontentdate">
    <w:name w:val="leftcontentdate"/>
    <w:basedOn w:val="a"/>
    <w:rsid w:val="00661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5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5169E"/>
  </w:style>
  <w:style w:type="paragraph" w:styleId="a8">
    <w:name w:val="footer"/>
    <w:basedOn w:val="a"/>
    <w:link w:val="a9"/>
    <w:uiPriority w:val="99"/>
    <w:semiHidden/>
    <w:unhideWhenUsed/>
    <w:rsid w:val="00F516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5169E"/>
  </w:style>
  <w:style w:type="table" w:styleId="aa">
    <w:name w:val="Table Grid"/>
    <w:basedOn w:val="a1"/>
    <w:rsid w:val="00F516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30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30C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Директор</cp:lastModifiedBy>
  <cp:revision>2</cp:revision>
  <cp:lastPrinted>2023-12-11T14:55:00Z</cp:lastPrinted>
  <dcterms:created xsi:type="dcterms:W3CDTF">2023-12-11T14:56:00Z</dcterms:created>
  <dcterms:modified xsi:type="dcterms:W3CDTF">2023-12-11T14:56:00Z</dcterms:modified>
</cp:coreProperties>
</file>